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17FA16F0" w14:textId="56DA8752" w:rsidR="002B31E0" w:rsidRDefault="007118A9" w:rsidP="0068425B">
      <w:pPr>
        <w:pStyle w:val="Nadpis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309141C" wp14:editId="38A4752D">
            <wp:simplePos x="0" y="0"/>
            <wp:positionH relativeFrom="column">
              <wp:posOffset>4094604</wp:posOffset>
            </wp:positionH>
            <wp:positionV relativeFrom="page">
              <wp:posOffset>312420</wp:posOffset>
            </wp:positionV>
            <wp:extent cx="652656" cy="53340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4" cy="53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2FC">
        <w:t xml:space="preserve">       </w:t>
      </w:r>
      <w:r w:rsidRPr="00C862FC">
        <w:rPr>
          <w:noProof/>
          <w:shd w:val="clear" w:color="auto" w:fill="DAEEF3" w:themeFill="accent5" w:themeFillTint="33"/>
          <w:lang w:bidi="ar-SA"/>
        </w:rPr>
        <w:drawing>
          <wp:inline distT="0" distB="0" distL="0" distR="0" wp14:anchorId="65AD551E" wp14:editId="37B3C737">
            <wp:extent cx="2011680" cy="566441"/>
            <wp:effectExtent l="0" t="0" r="7620" b="5080"/>
            <wp:docPr id="1" name="obrázek 2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16" cy="67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2FC">
        <w:t xml:space="preserve">         </w:t>
      </w:r>
    </w:p>
    <w:p w14:paraId="704EADAE" w14:textId="77777777" w:rsidR="002B31E0" w:rsidRDefault="00C862FC" w:rsidP="00C862FC">
      <w:pPr>
        <w:pStyle w:val="Zkladntext"/>
        <w:tabs>
          <w:tab w:val="left" w:pos="6646"/>
        </w:tabs>
        <w:rPr>
          <w:rFonts w:ascii="Lucida Sans Unicode"/>
          <w:sz w:val="20"/>
        </w:rPr>
      </w:pPr>
      <w:r>
        <w:rPr>
          <w:rFonts w:ascii="Lucida Sans Unicode"/>
          <w:sz w:val="20"/>
        </w:rPr>
        <w:tab/>
      </w:r>
    </w:p>
    <w:p w14:paraId="1E53CBCA" w14:textId="634D9710" w:rsidR="00D27F51" w:rsidRPr="006A1CB7" w:rsidRDefault="00C862FC" w:rsidP="00D27F51">
      <w:pPr>
        <w:jc w:val="center"/>
        <w:rPr>
          <w:iCs/>
          <w:color w:val="000000"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 xml:space="preserve">Pracovní skupina pro kulturní povědomí Místního akčního plánu rozvoje vzdělávání </w:t>
      </w:r>
      <w:r w:rsidR="00D27F51" w:rsidRPr="006A1CB7">
        <w:rPr>
          <w:iCs/>
          <w:color w:val="000000"/>
          <w:sz w:val="24"/>
          <w:szCs w:val="24"/>
        </w:rPr>
        <w:t xml:space="preserve">a Národní galerie Praha </w:t>
      </w:r>
    </w:p>
    <w:p w14:paraId="1569EAC5" w14:textId="02B7D40F" w:rsidR="00C862FC" w:rsidRPr="006A1CB7" w:rsidRDefault="00C862FC" w:rsidP="00D64253">
      <w:pPr>
        <w:jc w:val="center"/>
        <w:rPr>
          <w:iCs/>
          <w:color w:val="000000"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>srdečně zv</w:t>
      </w:r>
      <w:r w:rsidR="00D27F51" w:rsidRPr="006A1CB7">
        <w:rPr>
          <w:iCs/>
          <w:color w:val="000000"/>
          <w:sz w:val="24"/>
          <w:szCs w:val="24"/>
        </w:rPr>
        <w:t>ou</w:t>
      </w:r>
      <w:r w:rsidRPr="006A1CB7">
        <w:rPr>
          <w:iCs/>
          <w:color w:val="000000"/>
          <w:sz w:val="24"/>
          <w:szCs w:val="24"/>
        </w:rPr>
        <w:t xml:space="preserve"> </w:t>
      </w:r>
      <w:r w:rsidR="00D27F51" w:rsidRPr="006A1CB7">
        <w:rPr>
          <w:iCs/>
          <w:color w:val="000000"/>
          <w:sz w:val="24"/>
          <w:szCs w:val="24"/>
        </w:rPr>
        <w:t xml:space="preserve">pedagogy škol Prahy 1 </w:t>
      </w:r>
      <w:r w:rsidRPr="006A1CB7">
        <w:rPr>
          <w:iCs/>
          <w:color w:val="000000"/>
          <w:sz w:val="24"/>
          <w:szCs w:val="24"/>
        </w:rPr>
        <w:t>na</w:t>
      </w:r>
    </w:p>
    <w:p w14:paraId="1B60331A" w14:textId="77777777" w:rsidR="00C862FC" w:rsidRPr="006A1CB7" w:rsidRDefault="00C862FC" w:rsidP="00D64253">
      <w:pPr>
        <w:jc w:val="center"/>
        <w:rPr>
          <w:b/>
          <w:iCs/>
          <w:color w:val="000000"/>
          <w:sz w:val="24"/>
          <w:szCs w:val="24"/>
        </w:rPr>
      </w:pPr>
    </w:p>
    <w:p w14:paraId="2A4A5778" w14:textId="77777777" w:rsidR="00D27F51" w:rsidRPr="006A1CB7" w:rsidRDefault="005F0856" w:rsidP="00D269B8">
      <w:pPr>
        <w:jc w:val="center"/>
        <w:rPr>
          <w:b/>
          <w:iCs/>
          <w:color w:val="000000"/>
          <w:sz w:val="36"/>
          <w:szCs w:val="36"/>
        </w:rPr>
      </w:pPr>
      <w:r w:rsidRPr="006A1CB7">
        <w:rPr>
          <w:b/>
          <w:iCs/>
          <w:color w:val="000000"/>
          <w:sz w:val="36"/>
          <w:szCs w:val="36"/>
        </w:rPr>
        <w:t xml:space="preserve">komentovanou prohlídku </w:t>
      </w:r>
      <w:r w:rsidR="00D27F51" w:rsidRPr="006A1CB7">
        <w:rPr>
          <w:b/>
          <w:iCs/>
          <w:color w:val="000000"/>
          <w:sz w:val="36"/>
          <w:szCs w:val="36"/>
        </w:rPr>
        <w:t xml:space="preserve">k výstavě </w:t>
      </w:r>
    </w:p>
    <w:p w14:paraId="54953460" w14:textId="614EE23E" w:rsidR="00C862FC" w:rsidRPr="006A1CB7" w:rsidRDefault="00D27F51" w:rsidP="00D269B8">
      <w:pPr>
        <w:jc w:val="center"/>
        <w:rPr>
          <w:b/>
          <w:iCs/>
          <w:color w:val="000000"/>
          <w:sz w:val="36"/>
          <w:szCs w:val="36"/>
        </w:rPr>
      </w:pPr>
      <w:r w:rsidRPr="006A1CB7">
        <w:rPr>
          <w:b/>
          <w:iCs/>
          <w:color w:val="000000"/>
          <w:sz w:val="36"/>
          <w:szCs w:val="36"/>
        </w:rPr>
        <w:t xml:space="preserve">Václav </w:t>
      </w:r>
      <w:proofErr w:type="spellStart"/>
      <w:r w:rsidRPr="006A1CB7">
        <w:rPr>
          <w:b/>
          <w:iCs/>
          <w:color w:val="000000"/>
          <w:sz w:val="36"/>
          <w:szCs w:val="36"/>
        </w:rPr>
        <w:t>Hollar</w:t>
      </w:r>
      <w:proofErr w:type="spellEnd"/>
      <w:r w:rsidRPr="006A1CB7">
        <w:rPr>
          <w:b/>
          <w:iCs/>
          <w:color w:val="000000"/>
          <w:sz w:val="36"/>
          <w:szCs w:val="36"/>
        </w:rPr>
        <w:t xml:space="preserve"> a umění kresby </w:t>
      </w:r>
    </w:p>
    <w:p w14:paraId="7B072F19" w14:textId="77777777" w:rsidR="00C862FC" w:rsidRPr="00D27F51" w:rsidRDefault="00C862FC" w:rsidP="00D269B8">
      <w:pPr>
        <w:jc w:val="center"/>
        <w:rPr>
          <w:b/>
          <w:iCs/>
          <w:color w:val="000000"/>
          <w:sz w:val="24"/>
          <w:szCs w:val="24"/>
        </w:rPr>
      </w:pPr>
    </w:p>
    <w:p w14:paraId="67694688" w14:textId="10646F3A" w:rsidR="005F0856" w:rsidRPr="006A1CB7" w:rsidRDefault="00726112" w:rsidP="00D27F51">
      <w:pPr>
        <w:pStyle w:val="Odstavecseseznamem"/>
        <w:widowControl/>
        <w:autoSpaceDE/>
        <w:autoSpaceDN/>
        <w:spacing w:after="160" w:line="259" w:lineRule="auto"/>
        <w:ind w:left="720"/>
        <w:contextualSpacing/>
        <w:rPr>
          <w:rFonts w:cstheme="minorHAnsi"/>
          <w:b/>
          <w:bCs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>kdy:</w:t>
      </w:r>
      <w:r w:rsidR="005F0856" w:rsidRPr="006A1CB7">
        <w:rPr>
          <w:rFonts w:cstheme="minorHAnsi"/>
          <w:sz w:val="24"/>
          <w:szCs w:val="24"/>
        </w:rPr>
        <w:t xml:space="preserve"> </w:t>
      </w:r>
      <w:r w:rsidR="005F0856" w:rsidRPr="006A1CB7">
        <w:rPr>
          <w:rFonts w:cstheme="minorHAnsi"/>
          <w:b/>
          <w:bCs/>
          <w:sz w:val="24"/>
          <w:szCs w:val="24"/>
        </w:rPr>
        <w:t>ve středu 4. 12. 2019 od 17:00 hodin</w:t>
      </w:r>
    </w:p>
    <w:p w14:paraId="5767C986" w14:textId="77777777" w:rsidR="00D27F51" w:rsidRPr="006A1CB7" w:rsidRDefault="00726112" w:rsidP="00D27F51">
      <w:pPr>
        <w:pStyle w:val="Odstavecseseznamem"/>
        <w:spacing w:after="240"/>
        <w:ind w:left="720"/>
        <w:rPr>
          <w:b/>
          <w:bCs/>
          <w:iCs/>
          <w:color w:val="000000"/>
          <w:sz w:val="24"/>
          <w:szCs w:val="24"/>
        </w:rPr>
      </w:pPr>
      <w:r w:rsidRPr="006A1CB7">
        <w:rPr>
          <w:iCs/>
          <w:color w:val="000000"/>
          <w:sz w:val="24"/>
          <w:szCs w:val="24"/>
        </w:rPr>
        <w:t>kde:</w:t>
      </w:r>
      <w:r w:rsidRPr="006A1CB7">
        <w:rPr>
          <w:b/>
          <w:bCs/>
          <w:iCs/>
          <w:color w:val="000000"/>
          <w:sz w:val="24"/>
          <w:szCs w:val="24"/>
        </w:rPr>
        <w:t xml:space="preserve"> </w:t>
      </w:r>
      <w:r w:rsidR="00C16080" w:rsidRPr="006A1CB7">
        <w:rPr>
          <w:b/>
          <w:bCs/>
          <w:iCs/>
          <w:color w:val="000000"/>
          <w:sz w:val="24"/>
          <w:szCs w:val="24"/>
        </w:rPr>
        <w:t xml:space="preserve">Národní galerie Praha – </w:t>
      </w:r>
      <w:r w:rsidR="005F0856" w:rsidRPr="006A1CB7">
        <w:rPr>
          <w:b/>
          <w:bCs/>
          <w:iCs/>
          <w:color w:val="000000"/>
          <w:sz w:val="24"/>
          <w:szCs w:val="24"/>
        </w:rPr>
        <w:t>Palác Kinských, Staroměstské náměstí 12, Praha 1</w:t>
      </w:r>
    </w:p>
    <w:p w14:paraId="5A277DA9" w14:textId="04F573CA" w:rsidR="00684871" w:rsidRPr="006A1CB7" w:rsidRDefault="00684871" w:rsidP="006A1CB7">
      <w:pPr>
        <w:pStyle w:val="Odstavecseseznamem"/>
        <w:numPr>
          <w:ilvl w:val="1"/>
          <w:numId w:val="3"/>
        </w:numPr>
        <w:rPr>
          <w:b/>
          <w:bCs/>
          <w:iCs/>
          <w:color w:val="000000"/>
          <w:sz w:val="24"/>
          <w:szCs w:val="24"/>
        </w:rPr>
      </w:pPr>
      <w:r w:rsidRPr="006A1CB7">
        <w:rPr>
          <w:sz w:val="24"/>
          <w:szCs w:val="24"/>
        </w:rPr>
        <w:t xml:space="preserve">Lektorka: </w:t>
      </w:r>
      <w:r w:rsidRPr="006A1CB7">
        <w:rPr>
          <w:b/>
          <w:bCs/>
          <w:sz w:val="24"/>
          <w:szCs w:val="24"/>
        </w:rPr>
        <w:t>Barbora Uchytilová</w:t>
      </w:r>
    </w:p>
    <w:p w14:paraId="380CA2BF" w14:textId="77777777" w:rsidR="00684871" w:rsidRPr="006A1CB7" w:rsidRDefault="00684871" w:rsidP="006A1CB7">
      <w:pPr>
        <w:pStyle w:val="Odstavecseseznamem"/>
        <w:widowControl/>
        <w:numPr>
          <w:ilvl w:val="1"/>
          <w:numId w:val="3"/>
        </w:numPr>
        <w:autoSpaceDE/>
        <w:autoSpaceDN/>
        <w:spacing w:line="259" w:lineRule="auto"/>
        <w:contextualSpacing/>
        <w:rPr>
          <w:rFonts w:cstheme="minorHAnsi"/>
          <w:sz w:val="24"/>
          <w:szCs w:val="24"/>
        </w:rPr>
      </w:pPr>
      <w:r w:rsidRPr="006A1CB7">
        <w:rPr>
          <w:sz w:val="24"/>
          <w:szCs w:val="24"/>
        </w:rPr>
        <w:t xml:space="preserve">Kapacita prohlídky: </w:t>
      </w:r>
      <w:r w:rsidRPr="006A1CB7">
        <w:rPr>
          <w:b/>
          <w:bCs/>
          <w:sz w:val="24"/>
          <w:szCs w:val="24"/>
        </w:rPr>
        <w:t>20 osob</w:t>
      </w:r>
    </w:p>
    <w:p w14:paraId="203F59F8" w14:textId="5A40DA4E" w:rsidR="00684871" w:rsidRPr="006A1CB7" w:rsidRDefault="00684871" w:rsidP="006A1CB7">
      <w:pPr>
        <w:pStyle w:val="Odstavecseseznamem"/>
        <w:widowControl/>
        <w:numPr>
          <w:ilvl w:val="1"/>
          <w:numId w:val="3"/>
        </w:numPr>
        <w:autoSpaceDE/>
        <w:autoSpaceDN/>
        <w:spacing w:line="259" w:lineRule="auto"/>
        <w:contextualSpacing/>
        <w:rPr>
          <w:rFonts w:cstheme="minorHAnsi"/>
          <w:sz w:val="24"/>
          <w:szCs w:val="24"/>
        </w:rPr>
      </w:pPr>
      <w:r w:rsidRPr="006A1CB7">
        <w:rPr>
          <w:sz w:val="24"/>
          <w:szCs w:val="24"/>
        </w:rPr>
        <w:t xml:space="preserve">Registrujte se, prosím, na emailové adrese </w:t>
      </w:r>
      <w:hyperlink r:id="rId10" w:history="1">
        <w:r w:rsidR="006A1CB7" w:rsidRPr="006A1CB7">
          <w:rPr>
            <w:rStyle w:val="Hypertextovodkaz"/>
            <w:sz w:val="24"/>
            <w:szCs w:val="24"/>
          </w:rPr>
          <w:t>jana.klimova@ngprague.cz</w:t>
        </w:r>
      </w:hyperlink>
      <w:bookmarkStart w:id="0" w:name="_GoBack"/>
      <w:bookmarkEnd w:id="0"/>
    </w:p>
    <w:p w14:paraId="05A870DE" w14:textId="77777777" w:rsidR="006E7FE1" w:rsidRPr="00FC46CE" w:rsidRDefault="006E7FE1" w:rsidP="006E7FE1">
      <w:pPr>
        <w:jc w:val="center"/>
        <w:rPr>
          <w:b/>
          <w:bCs/>
          <w:iCs/>
          <w:color w:val="000000"/>
        </w:rPr>
      </w:pPr>
    </w:p>
    <w:p w14:paraId="79BD6014" w14:textId="781461A1" w:rsidR="00C862FC" w:rsidRPr="00C862FC" w:rsidRDefault="00C862FC" w:rsidP="000B59AC">
      <w:pPr>
        <w:pStyle w:val="Zkladntext"/>
        <w:spacing w:before="33"/>
        <w:ind w:left="459" w:right="319"/>
        <w:jc w:val="center"/>
      </w:pPr>
      <w:r>
        <w:tab/>
      </w:r>
      <w:r w:rsidR="00C44664">
        <w:rPr>
          <w:noProof/>
        </w:rPr>
        <w:drawing>
          <wp:inline distT="0" distB="0" distL="0" distR="0" wp14:anchorId="40F246D6" wp14:editId="21CB28AA">
            <wp:extent cx="3842134" cy="2216150"/>
            <wp:effectExtent l="0" t="0" r="6350" b="0"/>
            <wp:docPr id="5" name="obrázek 5" descr="Výsledek obrázku pro václav h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václav hol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61" cy="22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2FC" w:rsidRPr="00C862FC">
      <w:footerReference w:type="default" r:id="rId12"/>
      <w:type w:val="continuous"/>
      <w:pgSz w:w="8740" w:h="12250"/>
      <w:pgMar w:top="460" w:right="4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988D" w14:textId="77777777" w:rsidR="00BB2786" w:rsidRDefault="00BB2786" w:rsidP="00C862FC">
      <w:r>
        <w:separator/>
      </w:r>
    </w:p>
  </w:endnote>
  <w:endnote w:type="continuationSeparator" w:id="0">
    <w:p w14:paraId="6F13ABCD" w14:textId="77777777" w:rsidR="00BB2786" w:rsidRDefault="00BB2786" w:rsidP="00C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CBD3" w14:textId="77777777" w:rsidR="00C862FC" w:rsidRPr="008350F2" w:rsidRDefault="00C862FC" w:rsidP="00C862FC">
    <w:pPr>
      <w:pStyle w:val="Zkladntext"/>
      <w:tabs>
        <w:tab w:val="left" w:pos="4705"/>
      </w:tabs>
      <w:spacing w:before="34"/>
      <w:ind w:left="246"/>
      <w:rPr>
        <w:b/>
        <w:bCs/>
      </w:rPr>
    </w:pPr>
    <w:r w:rsidRPr="008350F2">
      <w:rPr>
        <w:b/>
        <w:bCs/>
        <w:color w:val="231F20"/>
      </w:rPr>
      <w:t>Místní</w:t>
    </w:r>
    <w:r w:rsidRPr="008350F2">
      <w:rPr>
        <w:b/>
        <w:bCs/>
        <w:color w:val="231F20"/>
        <w:spacing w:val="-23"/>
      </w:rPr>
      <w:t xml:space="preserve"> </w:t>
    </w:r>
    <w:r w:rsidRPr="008350F2">
      <w:rPr>
        <w:b/>
        <w:bCs/>
        <w:color w:val="231F20"/>
      </w:rPr>
      <w:t>akční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plán</w:t>
    </w:r>
    <w:r w:rsidRPr="008350F2">
      <w:rPr>
        <w:b/>
        <w:bCs/>
        <w:color w:val="231F20"/>
        <w:spacing w:val="-22"/>
      </w:rPr>
      <w:t xml:space="preserve"> rozvoje </w:t>
    </w:r>
    <w:r w:rsidRPr="008350F2">
      <w:rPr>
        <w:b/>
        <w:bCs/>
        <w:color w:val="231F20"/>
      </w:rPr>
      <w:t>vzdělávání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II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–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MČ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Praha1</w:t>
    </w:r>
    <w:r w:rsidRPr="008350F2">
      <w:rPr>
        <w:b/>
        <w:bCs/>
        <w:color w:val="231F20"/>
      </w:rPr>
      <w:tab/>
    </w:r>
    <w:r w:rsidR="008350F2">
      <w:rPr>
        <w:b/>
        <w:bCs/>
        <w:color w:val="231F20"/>
      </w:rPr>
      <w:t xml:space="preserve">       </w:t>
    </w:r>
    <w:r w:rsidRPr="008350F2">
      <w:rPr>
        <w:b/>
        <w:bCs/>
        <w:color w:val="231F20"/>
        <w:w w:val="95"/>
      </w:rPr>
      <w:t>CZ.02.3.68/0.0/0.0/17_047/0011008</w:t>
    </w:r>
  </w:p>
  <w:p w14:paraId="0C9E1554" w14:textId="77777777" w:rsidR="00C862FC" w:rsidRDefault="00C86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A4BA" w14:textId="77777777" w:rsidR="00BB2786" w:rsidRDefault="00BB2786" w:rsidP="00C862FC">
      <w:r>
        <w:separator/>
      </w:r>
    </w:p>
  </w:footnote>
  <w:footnote w:type="continuationSeparator" w:id="0">
    <w:p w14:paraId="2BD2BCC9" w14:textId="77777777" w:rsidR="00BB2786" w:rsidRDefault="00BB2786" w:rsidP="00C8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1D4"/>
    <w:multiLevelType w:val="hybridMultilevel"/>
    <w:tmpl w:val="83AA8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4E32"/>
    <w:multiLevelType w:val="hybridMultilevel"/>
    <w:tmpl w:val="51B4E58A"/>
    <w:lvl w:ilvl="0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58C954CB"/>
    <w:multiLevelType w:val="hybridMultilevel"/>
    <w:tmpl w:val="5958F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CB"/>
    <w:rsid w:val="00027B28"/>
    <w:rsid w:val="000B59AC"/>
    <w:rsid w:val="001B4B7C"/>
    <w:rsid w:val="002B31E0"/>
    <w:rsid w:val="0030201A"/>
    <w:rsid w:val="00413EA8"/>
    <w:rsid w:val="004235F9"/>
    <w:rsid w:val="005A6602"/>
    <w:rsid w:val="005F0856"/>
    <w:rsid w:val="005F7FB2"/>
    <w:rsid w:val="0068425B"/>
    <w:rsid w:val="00684871"/>
    <w:rsid w:val="006A1CB7"/>
    <w:rsid w:val="006E7FE1"/>
    <w:rsid w:val="007118A9"/>
    <w:rsid w:val="00726112"/>
    <w:rsid w:val="00805834"/>
    <w:rsid w:val="008350F2"/>
    <w:rsid w:val="009E0333"/>
    <w:rsid w:val="00A73276"/>
    <w:rsid w:val="00B50CB3"/>
    <w:rsid w:val="00B73AFF"/>
    <w:rsid w:val="00BB2786"/>
    <w:rsid w:val="00C16080"/>
    <w:rsid w:val="00C44664"/>
    <w:rsid w:val="00C862FC"/>
    <w:rsid w:val="00D22E6A"/>
    <w:rsid w:val="00D269B8"/>
    <w:rsid w:val="00D27F51"/>
    <w:rsid w:val="00D35673"/>
    <w:rsid w:val="00D64253"/>
    <w:rsid w:val="00D72487"/>
    <w:rsid w:val="00DA1126"/>
    <w:rsid w:val="00E76FCB"/>
    <w:rsid w:val="00FA4E4A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,"/>
  <w:listSeparator w:val=";"/>
  <w14:docId w14:val="4613AE4E"/>
  <w15:docId w15:val="{84F078CD-3ECE-47E9-936C-B68AA95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 w:right="3355"/>
      <w:jc w:val="center"/>
      <w:outlineLvl w:val="0"/>
    </w:pPr>
    <w:rPr>
      <w:rFonts w:ascii="Calibri" w:eastAsia="Calibri" w:hAnsi="Calibri" w:cs="Calibri"/>
      <w:b/>
      <w:bCs/>
      <w:i/>
    </w:rPr>
  </w:style>
  <w:style w:type="paragraph" w:styleId="Nadpis2">
    <w:name w:val="heading 2"/>
    <w:basedOn w:val="Normln"/>
    <w:uiPriority w:val="9"/>
    <w:unhideWhenUsed/>
    <w:qFormat/>
    <w:pPr>
      <w:spacing w:before="60"/>
      <w:ind w:left="459" w:right="319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459" w:right="319"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2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2FC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A660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60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2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ana.klimova@ngpragu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12FF-0E9D-42F5-8DC2-02D8DD3F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 Bidlo</cp:lastModifiedBy>
  <cp:revision>2</cp:revision>
  <cp:lastPrinted>2019-11-21T10:43:00Z</cp:lastPrinted>
  <dcterms:created xsi:type="dcterms:W3CDTF">2019-11-21T11:55:00Z</dcterms:created>
  <dcterms:modified xsi:type="dcterms:W3CDTF">2019-11-21T11:55:00Z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2019-10-04T00:00:00Z</vt:filetime>
  </property>
</Properties>
</file>